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C5" w:rsidRPr="00777B36" w:rsidRDefault="002668DA" w:rsidP="002668DA">
      <w:pPr>
        <w:jc w:val="center"/>
        <w:rPr>
          <w:rFonts w:ascii="Times New Roman" w:hAnsi="Times New Roman" w:cs="Times New Roman"/>
          <w:b/>
          <w:sz w:val="32"/>
        </w:rPr>
      </w:pPr>
      <w:r w:rsidRPr="00777B36">
        <w:rPr>
          <w:rFonts w:ascii="Times New Roman" w:hAnsi="Times New Roman" w:cs="Times New Roman"/>
          <w:b/>
          <w:sz w:val="32"/>
        </w:rPr>
        <w:t>HƯỚNG DẪN THANH TOÁN HỌC PHÍ</w:t>
      </w:r>
    </w:p>
    <w:p w:rsidR="002668DA" w:rsidRPr="00DA5945" w:rsidRDefault="00FA6961" w:rsidP="00FA696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GVCN </w:t>
      </w:r>
      <w:proofErr w:type="spellStart"/>
      <w:r>
        <w:rPr>
          <w:rFonts w:ascii="Times New Roman" w:hAnsi="Times New Roman" w:cs="Times New Roman"/>
          <w:sz w:val="24"/>
        </w:rPr>
        <w:t>lớp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A5945">
        <w:rPr>
          <w:rFonts w:ascii="Times New Roman" w:hAnsi="Times New Roman" w:cs="Times New Roman"/>
          <w:sz w:val="24"/>
        </w:rPr>
        <w:t>……</w:t>
      </w:r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xin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thông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báo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đến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PH. </w:t>
      </w:r>
      <w:proofErr w:type="spellStart"/>
      <w:r w:rsidR="002668DA">
        <w:rPr>
          <w:rFonts w:ascii="Times New Roman" w:hAnsi="Times New Roman" w:cs="Times New Roman"/>
          <w:sz w:val="24"/>
        </w:rPr>
        <w:t>Hiện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nay </w:t>
      </w:r>
      <w:proofErr w:type="spellStart"/>
      <w:r w:rsidR="002668DA">
        <w:rPr>
          <w:rFonts w:ascii="Times New Roman" w:hAnsi="Times New Roman" w:cs="Times New Roman"/>
          <w:sz w:val="24"/>
        </w:rPr>
        <w:t>thệ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thống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thanh </w:t>
      </w:r>
      <w:proofErr w:type="spellStart"/>
      <w:r w:rsidR="002668DA">
        <w:rPr>
          <w:rFonts w:ascii="Times New Roman" w:hAnsi="Times New Roman" w:cs="Times New Roman"/>
          <w:sz w:val="24"/>
        </w:rPr>
        <w:t>toán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học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phí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SSC (</w:t>
      </w:r>
      <w:proofErr w:type="spellStart"/>
      <w:r w:rsidR="002668DA">
        <w:rPr>
          <w:rFonts w:ascii="Times New Roman" w:hAnsi="Times New Roman" w:cs="Times New Roman"/>
          <w:sz w:val="24"/>
        </w:rPr>
        <w:t>thẻ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học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đường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SSC) </w:t>
      </w:r>
      <w:proofErr w:type="spellStart"/>
      <w:r w:rsidR="002668DA">
        <w:rPr>
          <w:rFonts w:ascii="Times New Roman" w:hAnsi="Times New Roman" w:cs="Times New Roman"/>
          <w:sz w:val="24"/>
        </w:rPr>
        <w:t>của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trường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TH TÂY BẮC LÂN </w:t>
      </w:r>
      <w:proofErr w:type="spellStart"/>
      <w:r w:rsidR="002668DA">
        <w:rPr>
          <w:rFonts w:ascii="Times New Roman" w:hAnsi="Times New Roman" w:cs="Times New Roman"/>
          <w:sz w:val="24"/>
        </w:rPr>
        <w:t>đã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được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mở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trên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các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ứng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dụng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ví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điện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tử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như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 w:rsidRPr="002668DA">
        <w:rPr>
          <w:rFonts w:ascii="Times New Roman" w:hAnsi="Times New Roman" w:cs="Times New Roman"/>
          <w:b/>
          <w:sz w:val="24"/>
        </w:rPr>
        <w:t>Zalo</w:t>
      </w:r>
      <w:proofErr w:type="spellEnd"/>
      <w:r w:rsidR="002668DA" w:rsidRPr="002668DA">
        <w:rPr>
          <w:rFonts w:ascii="Times New Roman" w:hAnsi="Times New Roman" w:cs="Times New Roman"/>
          <w:b/>
          <w:sz w:val="24"/>
        </w:rPr>
        <w:t xml:space="preserve"> pay, </w:t>
      </w:r>
      <w:proofErr w:type="spellStart"/>
      <w:r w:rsidR="002668DA" w:rsidRPr="002668DA">
        <w:rPr>
          <w:rFonts w:ascii="Times New Roman" w:hAnsi="Times New Roman" w:cs="Times New Roman"/>
          <w:b/>
          <w:sz w:val="24"/>
        </w:rPr>
        <w:t>MoMo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và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>
        <w:rPr>
          <w:rFonts w:ascii="Times New Roman" w:hAnsi="Times New Roman" w:cs="Times New Roman"/>
          <w:sz w:val="24"/>
        </w:rPr>
        <w:t>các</w:t>
      </w:r>
      <w:proofErr w:type="spellEnd"/>
      <w:r w:rsidR="002668DA" w:rsidRP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 w:rsidRPr="00DA5945">
        <w:rPr>
          <w:rFonts w:ascii="Times New Roman" w:hAnsi="Times New Roman" w:cs="Times New Roman"/>
          <w:sz w:val="24"/>
        </w:rPr>
        <w:t>ngân</w:t>
      </w:r>
      <w:proofErr w:type="spellEnd"/>
      <w:r w:rsidR="002668DA" w:rsidRP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 w:rsidRPr="00DA5945">
        <w:rPr>
          <w:rFonts w:ascii="Times New Roman" w:hAnsi="Times New Roman" w:cs="Times New Roman"/>
          <w:sz w:val="24"/>
        </w:rPr>
        <w:t>hàng</w:t>
      </w:r>
      <w:proofErr w:type="spellEnd"/>
      <w:r w:rsidR="002668DA" w:rsidRP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 w:rsidRPr="00DA5945">
        <w:rPr>
          <w:rFonts w:ascii="Times New Roman" w:hAnsi="Times New Roman" w:cs="Times New Roman"/>
          <w:sz w:val="24"/>
        </w:rPr>
        <w:t>có</w:t>
      </w:r>
      <w:proofErr w:type="spellEnd"/>
      <w:r w:rsidR="002668DA" w:rsidRP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 w:rsidRPr="00DA5945">
        <w:rPr>
          <w:rFonts w:ascii="Times New Roman" w:hAnsi="Times New Roman" w:cs="Times New Roman"/>
          <w:sz w:val="24"/>
        </w:rPr>
        <w:t>liên</w:t>
      </w:r>
      <w:proofErr w:type="spellEnd"/>
      <w:r w:rsidR="002668DA" w:rsidRP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 w:rsidRPr="00DA5945">
        <w:rPr>
          <w:rFonts w:ascii="Times New Roman" w:hAnsi="Times New Roman" w:cs="Times New Roman"/>
          <w:sz w:val="24"/>
        </w:rPr>
        <w:t>kết</w:t>
      </w:r>
      <w:proofErr w:type="spellEnd"/>
      <w:r w:rsidR="002668DA" w:rsidRP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 w:rsidRPr="00DA5945">
        <w:rPr>
          <w:rFonts w:ascii="Times New Roman" w:hAnsi="Times New Roman" w:cs="Times New Roman"/>
          <w:sz w:val="24"/>
        </w:rPr>
        <w:t>ứng</w:t>
      </w:r>
      <w:proofErr w:type="spellEnd"/>
      <w:r w:rsidR="002668DA" w:rsidRP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8DA" w:rsidRPr="00DA5945">
        <w:rPr>
          <w:rFonts w:ascii="Times New Roman" w:hAnsi="Times New Roman" w:cs="Times New Roman"/>
          <w:sz w:val="24"/>
        </w:rPr>
        <w:t>dụng</w:t>
      </w:r>
      <w:proofErr w:type="spellEnd"/>
      <w:r w:rsidR="002668DA" w:rsidRPr="00DA5945">
        <w:rPr>
          <w:rFonts w:ascii="Times New Roman" w:hAnsi="Times New Roman" w:cs="Times New Roman"/>
          <w:sz w:val="24"/>
        </w:rPr>
        <w:t xml:space="preserve"> SSC </w:t>
      </w:r>
      <w:proofErr w:type="spellStart"/>
      <w:r w:rsidR="002668DA" w:rsidRPr="002668DA">
        <w:rPr>
          <w:rFonts w:ascii="Times New Roman" w:hAnsi="Times New Roman" w:cs="Times New Roman"/>
          <w:b/>
          <w:sz w:val="24"/>
        </w:rPr>
        <w:t>như</w:t>
      </w:r>
      <w:proofErr w:type="spellEnd"/>
      <w:r w:rsidR="002668DA" w:rsidRPr="002668D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668DA" w:rsidRPr="002668DA">
        <w:rPr>
          <w:rFonts w:ascii="Times New Roman" w:hAnsi="Times New Roman" w:cs="Times New Roman"/>
          <w:b/>
          <w:sz w:val="24"/>
        </w:rPr>
        <w:t>Sacombank</w:t>
      </w:r>
      <w:proofErr w:type="spellEnd"/>
      <w:r w:rsidR="00DA5945" w:rsidRPr="00DA594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DA5945" w:rsidRPr="00DA5945">
        <w:rPr>
          <w:rFonts w:ascii="Times New Roman" w:hAnsi="Times New Roman" w:cs="Times New Roman"/>
          <w:b/>
          <w:sz w:val="24"/>
        </w:rPr>
        <w:t>Agribank</w:t>
      </w:r>
      <w:proofErr w:type="spellEnd"/>
      <w:r w:rsidR="00DA5945">
        <w:rPr>
          <w:rFonts w:ascii="Times New Roman" w:hAnsi="Times New Roman" w:cs="Times New Roman"/>
          <w:sz w:val="24"/>
        </w:rPr>
        <w:t xml:space="preserve">, </w:t>
      </w:r>
      <w:r w:rsidR="00DA5945" w:rsidRPr="00DA5945">
        <w:rPr>
          <w:rFonts w:ascii="Times New Roman" w:hAnsi="Times New Roman" w:cs="Times New Roman"/>
          <w:b/>
          <w:sz w:val="24"/>
        </w:rPr>
        <w:t xml:space="preserve">ACB, </w:t>
      </w:r>
      <w:proofErr w:type="spellStart"/>
      <w:r w:rsidR="00DA5945" w:rsidRPr="00DA5945">
        <w:rPr>
          <w:rFonts w:ascii="Times New Roman" w:hAnsi="Times New Roman" w:cs="Times New Roman"/>
          <w:b/>
          <w:sz w:val="24"/>
        </w:rPr>
        <w:t>TPBank</w:t>
      </w:r>
      <w:proofErr w:type="spellEnd"/>
      <w:r w:rsidR="00DA5945" w:rsidRPr="00DA594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DA5945" w:rsidRPr="00DA5945">
        <w:rPr>
          <w:rFonts w:ascii="Times New Roman" w:hAnsi="Times New Roman" w:cs="Times New Roman"/>
          <w:b/>
          <w:sz w:val="24"/>
        </w:rPr>
        <w:t>MBBank</w:t>
      </w:r>
      <w:proofErr w:type="spellEnd"/>
      <w:r w:rsidR="00DA5945" w:rsidRPr="00DA5945">
        <w:rPr>
          <w:rFonts w:ascii="Times New Roman" w:hAnsi="Times New Roman" w:cs="Times New Roman"/>
          <w:b/>
          <w:sz w:val="24"/>
        </w:rPr>
        <w:t xml:space="preserve">, BIDV, VP Bank, </w:t>
      </w:r>
      <w:proofErr w:type="spellStart"/>
      <w:r w:rsidR="00DA5945" w:rsidRPr="00DA5945">
        <w:rPr>
          <w:rFonts w:ascii="Times New Roman" w:hAnsi="Times New Roman" w:cs="Times New Roman"/>
          <w:b/>
          <w:sz w:val="24"/>
        </w:rPr>
        <w:t>Sài</w:t>
      </w:r>
      <w:proofErr w:type="spellEnd"/>
      <w:r w:rsidR="00DA5945" w:rsidRPr="00DA594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A5945" w:rsidRPr="00DA5945">
        <w:rPr>
          <w:rFonts w:ascii="Times New Roman" w:hAnsi="Times New Roman" w:cs="Times New Roman"/>
          <w:b/>
          <w:sz w:val="24"/>
        </w:rPr>
        <w:t>Gòn</w:t>
      </w:r>
      <w:proofErr w:type="spellEnd"/>
      <w:r w:rsidR="00DA5945" w:rsidRPr="00DA5945">
        <w:rPr>
          <w:rFonts w:ascii="Times New Roman" w:hAnsi="Times New Roman" w:cs="Times New Roman"/>
          <w:b/>
          <w:sz w:val="24"/>
        </w:rPr>
        <w:t xml:space="preserve"> Bank</w:t>
      </w:r>
    </w:p>
    <w:p w:rsidR="002668DA" w:rsidRDefault="002668DA" w:rsidP="002668DA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hướng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dẫn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quý</w:t>
      </w:r>
      <w:proofErr w:type="spellEnd"/>
      <w:r>
        <w:rPr>
          <w:rFonts w:ascii="Times New Roman" w:hAnsi="Times New Roman" w:cs="Times New Roman"/>
          <w:sz w:val="24"/>
        </w:rPr>
        <w:t xml:space="preserve"> PH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đóng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học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phí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2668DA" w:rsidRPr="00DA5945" w:rsidRDefault="002668DA" w:rsidP="00777B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Đăng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nhập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54EB">
        <w:rPr>
          <w:rFonts w:ascii="Times New Roman" w:hAnsi="Times New Roman" w:cs="Times New Roman"/>
          <w:b/>
          <w:sz w:val="24"/>
        </w:rPr>
        <w:t>Zalo</w:t>
      </w:r>
      <w:proofErr w:type="spellEnd"/>
      <w:r w:rsidRPr="001C54EB">
        <w:rPr>
          <w:rFonts w:ascii="Times New Roman" w:hAnsi="Times New Roman" w:cs="Times New Roman"/>
          <w:b/>
          <w:sz w:val="24"/>
        </w:rPr>
        <w:t xml:space="preserve"> pay</w:t>
      </w:r>
      <w:r w:rsidRPr="00DA5945">
        <w:rPr>
          <w:rFonts w:ascii="Times New Roman" w:hAnsi="Times New Roman" w:cs="Times New Roman"/>
          <w:sz w:val="24"/>
        </w:rPr>
        <w:t>.</w:t>
      </w:r>
      <w:r w:rsidR="00DA5945" w:rsidRPr="00DA594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DA5945" w:rsidRPr="00DA5945">
        <w:rPr>
          <w:rFonts w:ascii="Times New Roman" w:hAnsi="Times New Roman" w:cs="Times New Roman"/>
          <w:sz w:val="24"/>
        </w:rPr>
        <w:t>hoặc</w:t>
      </w:r>
      <w:proofErr w:type="spellEnd"/>
      <w:r w:rsidR="00DA5945" w:rsidRPr="00DA5945">
        <w:rPr>
          <w:rFonts w:ascii="Times New Roman" w:hAnsi="Times New Roman" w:cs="Times New Roman"/>
          <w:sz w:val="24"/>
        </w:rPr>
        <w:t xml:space="preserve"> internet</w:t>
      </w:r>
      <w:r w:rsidR="00DA5945">
        <w:rPr>
          <w:rFonts w:ascii="Times New Roman" w:hAnsi="Times New Roman" w:cs="Times New Roman"/>
          <w:sz w:val="24"/>
        </w:rPr>
        <w:t xml:space="preserve"> </w:t>
      </w:r>
      <w:r w:rsidR="00DA5945" w:rsidRPr="00DA5945">
        <w:rPr>
          <w:rFonts w:ascii="Times New Roman" w:hAnsi="Times New Roman" w:cs="Times New Roman"/>
          <w:sz w:val="24"/>
        </w:rPr>
        <w:t xml:space="preserve">banking </w:t>
      </w:r>
      <w:proofErr w:type="spellStart"/>
      <w:r w:rsidR="00DA5945" w:rsidRPr="00DA5945">
        <w:rPr>
          <w:rFonts w:ascii="Times New Roman" w:hAnsi="Times New Roman" w:cs="Times New Roman"/>
          <w:sz w:val="24"/>
        </w:rPr>
        <w:t>của</w:t>
      </w:r>
      <w:proofErr w:type="spellEnd"/>
      <w:r w:rsidR="00DA5945" w:rsidRP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945" w:rsidRPr="00DA5945">
        <w:rPr>
          <w:rFonts w:ascii="Times New Roman" w:hAnsi="Times New Roman" w:cs="Times New Roman"/>
          <w:sz w:val="24"/>
        </w:rPr>
        <w:t>các</w:t>
      </w:r>
      <w:proofErr w:type="spellEnd"/>
      <w:r w:rsidR="00DA5945" w:rsidRP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945" w:rsidRPr="00DA5945">
        <w:rPr>
          <w:rFonts w:ascii="Times New Roman" w:hAnsi="Times New Roman" w:cs="Times New Roman"/>
          <w:sz w:val="24"/>
        </w:rPr>
        <w:t>ngân</w:t>
      </w:r>
      <w:proofErr w:type="spellEnd"/>
      <w:r w:rsidR="00DA5945" w:rsidRP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945" w:rsidRPr="00DA5945">
        <w:rPr>
          <w:rFonts w:ascii="Times New Roman" w:hAnsi="Times New Roman" w:cs="Times New Roman"/>
          <w:sz w:val="24"/>
        </w:rPr>
        <w:t>hàng</w:t>
      </w:r>
      <w:proofErr w:type="spellEnd"/>
      <w:r w:rsidR="00DA5945" w:rsidRP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945" w:rsidRPr="00DA5945">
        <w:rPr>
          <w:rFonts w:ascii="Times New Roman" w:hAnsi="Times New Roman" w:cs="Times New Roman"/>
          <w:sz w:val="24"/>
        </w:rPr>
        <w:t>trên</w:t>
      </w:r>
      <w:proofErr w:type="spellEnd"/>
      <w:r w:rsidR="00DA5945" w:rsidRPr="00DA5945">
        <w:rPr>
          <w:rFonts w:ascii="Times New Roman" w:hAnsi="Times New Roman" w:cs="Times New Roman"/>
          <w:sz w:val="24"/>
        </w:rPr>
        <w:t>)</w:t>
      </w:r>
    </w:p>
    <w:p w:rsidR="002668DA" w:rsidRDefault="002668DA" w:rsidP="00777B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Chọn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mục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C54EB">
        <w:rPr>
          <w:rFonts w:ascii="Times New Roman" w:hAnsi="Times New Roman" w:cs="Times New Roman"/>
          <w:b/>
          <w:sz w:val="24"/>
        </w:rPr>
        <w:t xml:space="preserve">thanh </w:t>
      </w:r>
      <w:proofErr w:type="spellStart"/>
      <w:r w:rsidRPr="001C54EB">
        <w:rPr>
          <w:rFonts w:ascii="Times New Roman" w:hAnsi="Times New Roman" w:cs="Times New Roman"/>
          <w:b/>
          <w:sz w:val="24"/>
        </w:rPr>
        <w:t>toán</w:t>
      </w:r>
      <w:proofErr w:type="spellEnd"/>
      <w:r w:rsidRPr="001C54E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54EB">
        <w:rPr>
          <w:rFonts w:ascii="Times New Roman" w:hAnsi="Times New Roman" w:cs="Times New Roman"/>
          <w:b/>
          <w:sz w:val="24"/>
        </w:rPr>
        <w:t>học</w:t>
      </w:r>
      <w:proofErr w:type="spellEnd"/>
      <w:r w:rsidRPr="001C54E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54EB">
        <w:rPr>
          <w:rFonts w:ascii="Times New Roman" w:hAnsi="Times New Roman" w:cs="Times New Roman"/>
          <w:b/>
          <w:sz w:val="24"/>
        </w:rPr>
        <w:t>phí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giao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diện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668DA" w:rsidRPr="00777B36" w:rsidRDefault="002668DA" w:rsidP="00777B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77B36">
        <w:rPr>
          <w:rFonts w:ascii="Times New Roman" w:hAnsi="Times New Roman" w:cs="Times New Roman"/>
          <w:b/>
          <w:sz w:val="24"/>
        </w:rPr>
        <w:t>Chọn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thẻ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học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đường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SSC</w:t>
      </w:r>
    </w:p>
    <w:p w:rsidR="002668DA" w:rsidRPr="00BE391F" w:rsidRDefault="00777B36" w:rsidP="00777B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Màn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hiện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77B36">
        <w:rPr>
          <w:rFonts w:ascii="Times New Roman" w:hAnsi="Times New Roman" w:cs="Times New Roman"/>
          <w:b/>
          <w:sz w:val="24"/>
        </w:rPr>
        <w:t xml:space="preserve">Theo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mã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số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SS</w:t>
      </w:r>
      <w:r>
        <w:rPr>
          <w:rFonts w:ascii="Times New Roman" w:hAnsi="Times New Roman" w:cs="Times New Roman"/>
          <w:sz w:val="24"/>
        </w:rPr>
        <w:t xml:space="preserve">C </w:t>
      </w:r>
      <w:r w:rsidR="002668DA">
        <w:rPr>
          <w:rFonts w:ascii="Times New Roman" w:hAnsi="Times New Roman" w:cs="Times New Roman"/>
          <w:sz w:val="24"/>
        </w:rPr>
        <w:t xml:space="preserve">PH </w:t>
      </w:r>
      <w:proofErr w:type="spellStart"/>
      <w:r w:rsidR="002668DA">
        <w:rPr>
          <w:rFonts w:ascii="Times New Roman" w:hAnsi="Times New Roman" w:cs="Times New Roman"/>
          <w:sz w:val="24"/>
        </w:rPr>
        <w:t>chọn</w:t>
      </w:r>
      <w:proofErr w:type="spellEnd"/>
      <w:r w:rsidR="002668DA">
        <w:rPr>
          <w:rFonts w:ascii="Times New Roman" w:hAnsi="Times New Roman" w:cs="Times New Roman"/>
          <w:sz w:val="24"/>
        </w:rPr>
        <w:t xml:space="preserve"> </w:t>
      </w:r>
      <w:r w:rsidR="002668DA" w:rsidRPr="00777B36">
        <w:rPr>
          <w:rFonts w:ascii="Times New Roman" w:hAnsi="Times New Roman" w:cs="Times New Roman"/>
          <w:b/>
          <w:sz w:val="24"/>
        </w:rPr>
        <w:t>“</w:t>
      </w:r>
      <w:proofErr w:type="spellStart"/>
      <w:r w:rsidR="002668DA" w:rsidRPr="00777B36">
        <w:rPr>
          <w:rFonts w:ascii="Times New Roman" w:hAnsi="Times New Roman" w:cs="Times New Roman"/>
          <w:b/>
          <w:sz w:val="24"/>
        </w:rPr>
        <w:t>Thay</w:t>
      </w:r>
      <w:proofErr w:type="spellEnd"/>
      <w:r w:rsidR="002668DA"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668DA" w:rsidRPr="00777B36">
        <w:rPr>
          <w:rFonts w:ascii="Times New Roman" w:hAnsi="Times New Roman" w:cs="Times New Roman"/>
          <w:b/>
          <w:sz w:val="24"/>
        </w:rPr>
        <w:t>đổi</w:t>
      </w:r>
      <w:proofErr w:type="spellEnd"/>
      <w:r w:rsidR="002668DA" w:rsidRPr="00777B36">
        <w:rPr>
          <w:rFonts w:ascii="Times New Roman" w:hAnsi="Times New Roman" w:cs="Times New Roman"/>
          <w:b/>
          <w:sz w:val="24"/>
        </w:rPr>
        <w:t>”</w:t>
      </w:r>
      <w:r w:rsidR="002668DA">
        <w:rPr>
          <w:rFonts w:ascii="Times New Roman" w:hAnsi="Times New Roman" w:cs="Times New Roman"/>
          <w:sz w:val="24"/>
        </w:rPr>
        <w:t xml:space="preserve"> </w:t>
      </w:r>
      <w:r w:rsidR="00BE391F">
        <w:rPr>
          <w:rFonts w:ascii="Times New Roman" w:hAnsi="Times New Roman" w:cs="Times New Roman"/>
          <w:sz w:val="24"/>
        </w:rPr>
        <w:t xml:space="preserve"> </w:t>
      </w:r>
      <w:r w:rsidR="00BE391F" w:rsidRPr="00BE391F">
        <w:rPr>
          <w:rFonts w:ascii="Times New Roman" w:hAnsi="Times New Roman" w:cs="Times New Roman"/>
          <w:sz w:val="24"/>
        </w:rPr>
        <w:sym w:font="Wingdings" w:char="F0E0"/>
      </w:r>
      <w:r w:rsidR="00BE391F">
        <w:rPr>
          <w:rFonts w:ascii="Times New Roman" w:hAnsi="Times New Roman" w:cs="Times New Roman"/>
          <w:sz w:val="24"/>
        </w:rPr>
        <w:t xml:space="preserve"> “Theo </w:t>
      </w:r>
      <w:proofErr w:type="spellStart"/>
      <w:r w:rsidR="00BE391F">
        <w:rPr>
          <w:rFonts w:ascii="Times New Roman" w:hAnsi="Times New Roman" w:cs="Times New Roman"/>
          <w:sz w:val="24"/>
        </w:rPr>
        <w:t>thông</w:t>
      </w:r>
      <w:proofErr w:type="spellEnd"/>
      <w:r w:rsidR="00BE391F">
        <w:rPr>
          <w:rFonts w:ascii="Times New Roman" w:hAnsi="Times New Roman" w:cs="Times New Roman"/>
          <w:sz w:val="24"/>
        </w:rPr>
        <w:t xml:space="preserve"> tin </w:t>
      </w:r>
      <w:proofErr w:type="spellStart"/>
      <w:r w:rsidR="00BE391F">
        <w:rPr>
          <w:rFonts w:ascii="Times New Roman" w:hAnsi="Times New Roman" w:cs="Times New Roman"/>
          <w:sz w:val="24"/>
        </w:rPr>
        <w:t>học</w:t>
      </w:r>
      <w:proofErr w:type="spellEnd"/>
      <w:r w:rsidR="00BE391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391F">
        <w:rPr>
          <w:rFonts w:ascii="Times New Roman" w:hAnsi="Times New Roman" w:cs="Times New Roman"/>
          <w:sz w:val="24"/>
        </w:rPr>
        <w:t>sinh</w:t>
      </w:r>
      <w:proofErr w:type="spellEnd"/>
      <w:r w:rsidR="00BE391F">
        <w:rPr>
          <w:rFonts w:ascii="Times New Roman" w:hAnsi="Times New Roman" w:cs="Times New Roman"/>
          <w:sz w:val="24"/>
        </w:rPr>
        <w:t>"</w:t>
      </w:r>
    </w:p>
    <w:p w:rsidR="00BE391F" w:rsidRDefault="00BE391F" w:rsidP="00777B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Họ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học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sinh</w:t>
      </w:r>
      <w:proofErr w:type="spellEnd"/>
    </w:p>
    <w:p w:rsidR="00BE391F" w:rsidRDefault="00BE391F" w:rsidP="00777B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Năm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sinh</w:t>
      </w:r>
      <w:proofErr w:type="spellEnd"/>
    </w:p>
    <w:p w:rsidR="00BE391F" w:rsidRPr="00777B36" w:rsidRDefault="00BE391F" w:rsidP="00777B3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trường</w:t>
      </w:r>
      <w:proofErr w:type="spellEnd"/>
    </w:p>
    <w:p w:rsidR="00777B36" w:rsidRPr="00777B36" w:rsidRDefault="00777B36" w:rsidP="00777B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Điền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thông</w:t>
      </w:r>
      <w:proofErr w:type="spellEnd"/>
      <w:r>
        <w:rPr>
          <w:rFonts w:ascii="Times New Roman" w:hAnsi="Times New Roman" w:cs="Times New Roman"/>
          <w:sz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</w:rPr>
        <w:t>xong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bấm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r w:rsidRPr="00777B36">
        <w:rPr>
          <w:rFonts w:ascii="Times New Roman" w:hAnsi="Times New Roman" w:cs="Times New Roman"/>
          <w:b/>
          <w:sz w:val="24"/>
        </w:rPr>
        <w:t>“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Tiếp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tục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” </w:t>
      </w:r>
    </w:p>
    <w:p w:rsidR="00777B36" w:rsidRDefault="00777B36" w:rsidP="00777B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</w:t>
      </w:r>
      <w:r w:rsidRPr="00777B36">
        <w:rPr>
          <w:rFonts w:ascii="Times New Roman" w:hAnsi="Times New Roman" w:cs="Times New Roman"/>
          <w:sz w:val="24"/>
        </w:rPr>
        <w:t>ác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nhận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số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tiền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cần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đóng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và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bấm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r w:rsidRPr="00777B36">
        <w:rPr>
          <w:rFonts w:ascii="Times New Roman" w:hAnsi="Times New Roman" w:cs="Times New Roman"/>
          <w:b/>
          <w:sz w:val="24"/>
        </w:rPr>
        <w:t>“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Tiếp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tục</w:t>
      </w:r>
      <w:proofErr w:type="spellEnd"/>
      <w:r w:rsidRPr="00777B36">
        <w:rPr>
          <w:rFonts w:ascii="Times New Roman" w:hAnsi="Times New Roman" w:cs="Times New Roman"/>
          <w:b/>
          <w:sz w:val="24"/>
        </w:rPr>
        <w:t>”</w:t>
      </w:r>
      <w:r w:rsidRPr="00777B36">
        <w:rPr>
          <w:rFonts w:ascii="Times New Roman" w:hAnsi="Times New Roman" w:cs="Times New Roman"/>
          <w:sz w:val="24"/>
        </w:rPr>
        <w:t xml:space="preserve"> </w:t>
      </w:r>
    </w:p>
    <w:p w:rsidR="002668DA" w:rsidRPr="00777B36" w:rsidRDefault="00777B36" w:rsidP="00777B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</w:t>
      </w:r>
      <w:r w:rsidRPr="00777B36">
        <w:rPr>
          <w:rFonts w:ascii="Times New Roman" w:hAnsi="Times New Roman" w:cs="Times New Roman"/>
          <w:sz w:val="24"/>
        </w:rPr>
        <w:t>ác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nhận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giao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dịch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thành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công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77B36" w:rsidRDefault="00777B36" w:rsidP="00777B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77B36">
        <w:rPr>
          <w:rFonts w:ascii="Times New Roman" w:hAnsi="Times New Roman" w:cs="Times New Roman"/>
          <w:sz w:val="24"/>
        </w:rPr>
        <w:t>Tương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tự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nếu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r w:rsidRPr="00777B36">
        <w:rPr>
          <w:rFonts w:ascii="Times New Roman" w:hAnsi="Times New Roman" w:cs="Times New Roman"/>
          <w:b/>
          <w:sz w:val="24"/>
        </w:rPr>
        <w:t xml:space="preserve">PH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sử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dụng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trên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ví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MoMo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hoặc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ngân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hàng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có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liên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kết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b/>
          <w:sz w:val="24"/>
        </w:rPr>
        <w:t>với</w:t>
      </w:r>
      <w:proofErr w:type="spellEnd"/>
      <w:r w:rsidRPr="00777B36">
        <w:rPr>
          <w:rFonts w:ascii="Times New Roman" w:hAnsi="Times New Roman" w:cs="Times New Roman"/>
          <w:b/>
          <w:sz w:val="24"/>
        </w:rPr>
        <w:t xml:space="preserve"> SSC</w:t>
      </w:r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cũng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thực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hiện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các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thao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tác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như</w:t>
      </w:r>
      <w:proofErr w:type="spellEnd"/>
      <w:r w:rsidRPr="00777B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7B36">
        <w:rPr>
          <w:rFonts w:ascii="Times New Roman" w:hAnsi="Times New Roman" w:cs="Times New Roman"/>
          <w:sz w:val="24"/>
        </w:rPr>
        <w:t>trên</w:t>
      </w:r>
      <w:proofErr w:type="spellEnd"/>
      <w:r w:rsidRPr="00777B36">
        <w:rPr>
          <w:rFonts w:ascii="Times New Roman" w:hAnsi="Times New Roman" w:cs="Times New Roman"/>
          <w:sz w:val="24"/>
        </w:rPr>
        <w:t>.</w:t>
      </w:r>
    </w:p>
    <w:p w:rsidR="00777B36" w:rsidRDefault="00777B36" w:rsidP="00777B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Đối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với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những</w:t>
      </w:r>
      <w:proofErr w:type="spellEnd"/>
      <w:r>
        <w:rPr>
          <w:rFonts w:ascii="Times New Roman" w:hAnsi="Times New Roman" w:cs="Times New Roman"/>
          <w:sz w:val="24"/>
        </w:rPr>
        <w:t xml:space="preserve"> PH </w:t>
      </w:r>
      <w:proofErr w:type="spellStart"/>
      <w:r>
        <w:rPr>
          <w:rFonts w:ascii="Times New Roman" w:hAnsi="Times New Roman" w:cs="Times New Roman"/>
          <w:sz w:val="24"/>
        </w:rPr>
        <w:t>không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giao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dịch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điện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đến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trực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tiếp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hàng</w:t>
      </w:r>
      <w:proofErr w:type="spellEnd"/>
      <w:r>
        <w:rPr>
          <w:rFonts w:ascii="Times New Roman" w:hAnsi="Times New Roman" w:cs="Times New Roman"/>
          <w:sz w:val="24"/>
        </w:rPr>
        <w:t xml:space="preserve"> SACOMBANK</w:t>
      </w:r>
      <w:r w:rsid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945">
        <w:rPr>
          <w:rFonts w:ascii="Times New Roman" w:hAnsi="Times New Roman" w:cs="Times New Roman"/>
          <w:sz w:val="24"/>
        </w:rPr>
        <w:t>hoặc</w:t>
      </w:r>
      <w:proofErr w:type="spellEnd"/>
      <w:r w:rsid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945">
        <w:rPr>
          <w:rFonts w:ascii="Times New Roman" w:hAnsi="Times New Roman" w:cs="Times New Roman"/>
          <w:sz w:val="24"/>
        </w:rPr>
        <w:t>các</w:t>
      </w:r>
      <w:proofErr w:type="spellEnd"/>
      <w:r w:rsid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945">
        <w:rPr>
          <w:rFonts w:ascii="Times New Roman" w:hAnsi="Times New Roman" w:cs="Times New Roman"/>
          <w:sz w:val="24"/>
        </w:rPr>
        <w:t>điểm</w:t>
      </w:r>
      <w:proofErr w:type="spellEnd"/>
      <w:r w:rsidR="00DA594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DA5945">
        <w:rPr>
          <w:rFonts w:ascii="Times New Roman" w:hAnsi="Times New Roman" w:cs="Times New Roman"/>
          <w:sz w:val="24"/>
        </w:rPr>
        <w:t>thu</w:t>
      </w:r>
      <w:proofErr w:type="spellEnd"/>
      <w:proofErr w:type="gramEnd"/>
      <w:r w:rsid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945">
        <w:rPr>
          <w:rFonts w:ascii="Times New Roman" w:hAnsi="Times New Roman" w:cs="Times New Roman"/>
          <w:sz w:val="24"/>
        </w:rPr>
        <w:t>tiền</w:t>
      </w:r>
      <w:proofErr w:type="spellEnd"/>
      <w:r w:rsid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945">
        <w:rPr>
          <w:rFonts w:ascii="Times New Roman" w:hAnsi="Times New Roman" w:cs="Times New Roman"/>
          <w:sz w:val="24"/>
        </w:rPr>
        <w:t>hộ</w:t>
      </w:r>
      <w:proofErr w:type="spellEnd"/>
      <w:r w:rsidR="00DA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945">
        <w:rPr>
          <w:rFonts w:ascii="Times New Roman" w:hAnsi="Times New Roman" w:cs="Times New Roman"/>
          <w:sz w:val="24"/>
        </w:rPr>
        <w:t>như</w:t>
      </w:r>
      <w:proofErr w:type="spellEnd"/>
      <w:r w:rsidR="00DA5945">
        <w:rPr>
          <w:rFonts w:ascii="Times New Roman" w:hAnsi="Times New Roman" w:cs="Times New Roman"/>
          <w:sz w:val="24"/>
        </w:rPr>
        <w:t xml:space="preserve"> FPT shop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A5945">
        <w:rPr>
          <w:rFonts w:ascii="Times New Roman" w:hAnsi="Times New Roman" w:cs="Times New Roman"/>
          <w:sz w:val="24"/>
        </w:rPr>
        <w:t xml:space="preserve">thanh </w:t>
      </w:r>
      <w:proofErr w:type="spellStart"/>
      <w:r w:rsidR="00DA5945">
        <w:rPr>
          <w:rFonts w:ascii="Times New Roman" w:hAnsi="Times New Roman" w:cs="Times New Roman"/>
          <w:sz w:val="24"/>
        </w:rPr>
        <w:t>toán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tiền</w:t>
      </w:r>
      <w:proofErr w:type="spellEnd"/>
      <w:r>
        <w:rPr>
          <w:rFonts w:ascii="Times New Roman" w:hAnsi="Times New Roman" w:cs="Times New Roman"/>
          <w:sz w:val="24"/>
        </w:rPr>
        <w:t xml:space="preserve"> BHYT </w:t>
      </w:r>
      <w:proofErr w:type="spellStart"/>
      <w:r>
        <w:rPr>
          <w:rFonts w:ascii="Times New Roman" w:hAnsi="Times New Roman" w:cs="Times New Roman"/>
          <w:sz w:val="24"/>
        </w:rPr>
        <w:t>cho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bé</w:t>
      </w:r>
      <w:proofErr w:type="spellEnd"/>
      <w:r>
        <w:rPr>
          <w:rFonts w:ascii="Times New Roman" w:hAnsi="Times New Roman" w:cs="Times New Roman"/>
          <w:sz w:val="24"/>
        </w:rPr>
        <w:t xml:space="preserve"> ạ.</w:t>
      </w:r>
    </w:p>
    <w:p w:rsidR="00FA6961" w:rsidRPr="00777B36" w:rsidRDefault="00FA6961" w:rsidP="00777B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cảm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ơn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quý</w:t>
      </w:r>
      <w:proofErr w:type="spellEnd"/>
      <w:r>
        <w:rPr>
          <w:rFonts w:ascii="Times New Roman" w:hAnsi="Times New Roman" w:cs="Times New Roman"/>
          <w:sz w:val="24"/>
        </w:rPr>
        <w:t xml:space="preserve"> PH </w:t>
      </w:r>
      <w:proofErr w:type="spellStart"/>
      <w:r>
        <w:rPr>
          <w:rFonts w:ascii="Times New Roman" w:hAnsi="Times New Roman" w:cs="Times New Roman"/>
          <w:sz w:val="24"/>
        </w:rPr>
        <w:t>đã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nhận</w:t>
      </w:r>
      <w:proofErr w:type="spellEnd"/>
      <w:r>
        <w:rPr>
          <w:rFonts w:ascii="Times New Roman" w:hAnsi="Times New Roman" w:cs="Times New Roman"/>
          <w:sz w:val="24"/>
        </w:rPr>
        <w:t xml:space="preserve"> tin!</w:t>
      </w:r>
    </w:p>
    <w:p w:rsidR="00777B36" w:rsidRPr="00777B36" w:rsidRDefault="00777B36" w:rsidP="00777B3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2668DA" w:rsidRPr="00777B36" w:rsidRDefault="002668DA" w:rsidP="00777B3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</w:rPr>
      </w:pPr>
    </w:p>
    <w:sectPr w:rsidR="002668DA" w:rsidRPr="0077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293"/>
    <w:multiLevelType w:val="hybridMultilevel"/>
    <w:tmpl w:val="9448124C"/>
    <w:lvl w:ilvl="0" w:tplc="30662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577"/>
    <w:multiLevelType w:val="hybridMultilevel"/>
    <w:tmpl w:val="4A983312"/>
    <w:lvl w:ilvl="0" w:tplc="1D7C7B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6FA8"/>
    <w:multiLevelType w:val="hybridMultilevel"/>
    <w:tmpl w:val="BA0E482C"/>
    <w:lvl w:ilvl="0" w:tplc="50F65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0F113B"/>
    <w:multiLevelType w:val="hybridMultilevel"/>
    <w:tmpl w:val="859C3D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7A7717"/>
    <w:multiLevelType w:val="hybridMultilevel"/>
    <w:tmpl w:val="14A69F96"/>
    <w:lvl w:ilvl="0" w:tplc="36247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14845"/>
    <w:multiLevelType w:val="hybridMultilevel"/>
    <w:tmpl w:val="85A0B32A"/>
    <w:lvl w:ilvl="0" w:tplc="0409000B">
      <w:start w:val="1"/>
      <w:numFmt w:val="bullet"/>
      <w:lvlText w:val=""/>
      <w:lvlJc w:val="left"/>
      <w:pPr>
        <w:ind w:left="6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DA"/>
    <w:rsid w:val="001C54EB"/>
    <w:rsid w:val="00265FC5"/>
    <w:rsid w:val="002668DA"/>
    <w:rsid w:val="00777B36"/>
    <w:rsid w:val="00BE391F"/>
    <w:rsid w:val="00C85D33"/>
    <w:rsid w:val="00DA5945"/>
    <w:rsid w:val="00FA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62369-4E07-4276-AB17-0212CCA4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2021-10-12T09:22:00Z</dcterms:created>
  <dcterms:modified xsi:type="dcterms:W3CDTF">2021-11-12T12:30:00Z</dcterms:modified>
</cp:coreProperties>
</file>